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Curriculum Vitae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2160"/>
        <w:gridCol w:w="7920"/>
      </w:tblGrid>
      <w:tr>
        <w:tc>
          <w:tcPr>
            <w:tcW w:type="dxa" w:w="4320"/>
          </w:tcPr>
          <w:p>
            <w:r>
              <w:drawing>
                <wp:inline xmlns:a="http://schemas.openxmlformats.org/drawingml/2006/main" xmlns:pic="http://schemas.openxmlformats.org/drawingml/2006/picture">
                  <wp:extent cx="1188720" cy="15849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68F1D13-D655-4ACA-A538-924E5D6B3DD8.jpe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5849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320"/>
          </w:tcPr>
          <w:p>
            <w:r>
              <w:t>Emri &amp; Mbiemri: Arbri Alushaj</w:t>
              <w:br/>
              <w:t>Mosha: 27 vjeç</w:t>
              <w:br/>
              <w:t>Adresa: Prizren, Kosovë</w:t>
              <w:br/>
              <w:t>Telefoni: +383 49 388 526</w:t>
              <w:br/>
              <w:t>Email: arbri.18@outlook.com</w:t>
            </w:r>
          </w:p>
        </w:tc>
      </w:tr>
    </w:tbl>
    <w:p/>
    <w:p>
      <w:pPr>
        <w:pStyle w:val="Heading2"/>
      </w:pPr>
      <w:r>
        <w:t>Profili Personal</w:t>
      </w:r>
    </w:p>
    <w:p>
      <w:r>
        <w:t>Inxhinier ndërtimi me përvojë dyvjeçare në menaxhimin dhe zbatimin e projekteve ndërtimore. Kam qenë pjesë kyçe në ndërtimin e Spitalit "Aloka" në Prizren, duke ndjekur të gjitha fazat e projektit – nga puna strukturore deri te përfundimi final. I aftë në koordinimin e ekipeve në terren, mbikëqyrjen e punimeve dhe sigurimin e zbatimit të standardeve teknike dhe të sigurisë.</w:t>
      </w:r>
    </w:p>
    <w:p>
      <w:pPr>
        <w:pStyle w:val="Heading2"/>
      </w:pPr>
      <w:r>
        <w:t>Eksperienca Profesionale</w:t>
      </w:r>
    </w:p>
    <w:p>
      <w:r>
        <w:t>Inxhinier Ndërtimi</w:t>
        <w:br/>
        <w:t>Spitali Aloka, Prizren</w:t>
        <w:br/>
        <w:t>Periudha: 2023 – 2025</w:t>
      </w:r>
    </w:p>
    <w:p>
      <w:pPr>
        <w:pStyle w:val="ListBullet"/>
      </w:pPr>
      <w:r>
        <w:t>Detyrat dhe Përgjegjësitë:</w:t>
      </w:r>
    </w:p>
    <w:p>
      <w:pPr>
        <w:pStyle w:val="ListBullet"/>
      </w:pPr>
      <w:r>
        <w:t>Mbikëqyrja e punimeve ndërtimore në përputhje me projektin teknik</w:t>
      </w:r>
    </w:p>
    <w:p>
      <w:pPr>
        <w:pStyle w:val="ListBullet"/>
      </w:pPr>
      <w:r>
        <w:t>Koordinimi i ekipeve të punës në kantier</w:t>
      </w:r>
    </w:p>
    <w:p>
      <w:pPr>
        <w:pStyle w:val="ListBullet"/>
      </w:pPr>
      <w:r>
        <w:t>Bashkëpunimi me kontraktorë dhe nënkontraktorë për realizimin e projektit</w:t>
      </w:r>
    </w:p>
    <w:p>
      <w:pPr>
        <w:pStyle w:val="ListBullet"/>
      </w:pPr>
      <w:r>
        <w:t>Sigurimi i zbatimit të standardeve të cilësisë dhe sigurisë</w:t>
      </w:r>
    </w:p>
    <w:p/>
    <w:p>
      <w:r>
        <w:t>Ndërtesa e projektit – Spitali Aloka, Prizren:</w:t>
      </w:r>
    </w:p>
    <w:p>
      <w:r>
        <w:drawing>
          <wp:inline xmlns:a="http://schemas.openxmlformats.org/drawingml/2006/main" xmlns:pic="http://schemas.openxmlformats.org/drawingml/2006/picture">
            <wp:extent cx="4114800" cy="30861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01E4A75-889A-4F7D-AB27-B4541F318D3D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086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Arsimi</w:t>
      </w:r>
    </w:p>
    <w:p>
      <w:r>
        <w:t>UBT – Universiteti për Biznes dhe Teknologji</w:t>
      </w:r>
    </w:p>
    <w:p>
      <w:r>
        <w:t>Drejtimi: Inxhinieri Ndërtimore dhe Infrastrukturë</w:t>
      </w:r>
    </w:p>
    <w:p>
      <w:r>
        <w:t>Statusi: Absolvent</w:t>
      </w:r>
    </w:p>
    <w:p/>
    <w:p>
      <w:r>
        <w:t>Universiteti i Prishtinës (UP)</w:t>
      </w:r>
    </w:p>
    <w:p>
      <w:r>
        <w:t>Drejtimi: Inxhinieri Ndërtimore – Hidroteknikë</w:t>
      </w:r>
    </w:p>
    <w:p>
      <w:r>
        <w:t>Statusi: Absolvent</w:t>
      </w:r>
    </w:p>
    <w:p>
      <w:pPr>
        <w:pStyle w:val="Heading2"/>
      </w:pPr>
      <w:r>
        <w:t>Aftësi Profesionale</w:t>
      </w:r>
    </w:p>
    <w:p>
      <w:pPr>
        <w:pStyle w:val="ListBullet"/>
      </w:pPr>
      <w:r>
        <w:t>Leximi dhe zbatimi i projekteve teknike</w:t>
      </w:r>
    </w:p>
    <w:p>
      <w:pPr>
        <w:pStyle w:val="ListBullet"/>
      </w:pPr>
      <w:r>
        <w:t>Menaxhimi i projekteve ndërtimore</w:t>
      </w:r>
    </w:p>
    <w:p>
      <w:pPr>
        <w:pStyle w:val="ListBullet"/>
      </w:pPr>
      <w:r>
        <w:t>Komunikim i shkëlqyer ndërpersonal dhe punë ekipore</w:t>
      </w:r>
    </w:p>
    <w:p>
      <w:pPr>
        <w:pStyle w:val="Heading2"/>
      </w:pPr>
      <w:r>
        <w:t>Gjuhët e Huaja</w:t>
      </w:r>
    </w:p>
    <w:p>
      <w:pPr>
        <w:pStyle w:val="ListBullet"/>
      </w:pPr>
      <w:r>
        <w:t>Shqip: Gjuha amtare</w:t>
      </w:r>
    </w:p>
    <w:p>
      <w:pPr>
        <w:pStyle w:val="ListBullet"/>
      </w:pPr>
      <w:r>
        <w:t>Anglisht: Niveli mesatar i avancuar</w:t>
      </w:r>
    </w:p>
    <w:p>
      <w:pPr>
        <w:pStyle w:val="ListBullet"/>
      </w:pPr>
      <w:r>
        <w:t>Turqisht: Niveli bazë/mesatar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